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eastAsia="仿宋_GB2312"/>
                <w:kern w:val="0"/>
                <w:sz w:val="24"/>
                <w:szCs w:val="21"/>
                <w:lang w:eastAsia="zh-CN"/>
              </w:rPr>
              <w:t>邵阳市公路管理局双清超限检测站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联合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治超集中整治工作经费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双清超限检测站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做好联合治超集中整治工作。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此项专项资金年度绩效目标：采取惩治与预防并举，通过路面严查，源头管理，区域联动的方式，在主要路口和源头企业内悬挂治超宣传横幅及永久性宣传标志牌，联合交警、公安等部门联合执法，对超限运输车辆进行检测、卸载，减少超限超载车辆对公路的危害，有效保障人民群众生命财产安全和公路桥梁设施的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 xml:space="preserve">1、车辆检测率         2、超限货物卸载率      </w:t>
            </w: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3、安全工作培训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1、检测车辆率100%，</w:t>
            </w: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2、卸载超限货物100%                   3、2020年安全教育培训40人次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根据国家五部委的治超精神，省人民政府联合治超的要求，市人民政府的部署安排，建设常态化治超机制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开展联合治超行动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≥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50次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40次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2021年度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全年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保安全、保畅通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联合治超集中整治工作成本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55万元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100%投入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延长公路使用寿命，减少公路养护的资金投入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有效延长公路使用寿命年限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有效提高公路行车安全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保障司乘人员安全出行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明显提升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全年超限率降到最低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防止车辆抛洒渣石、碎石等破坏污染公路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明显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畅洁绿美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服务对象满意度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满意度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满意或很满意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spacing w:line="600" w:lineRule="exact"/>
        <w:jc w:val="left"/>
        <w:rPr>
          <w:rFonts w:hint="eastAsia" w:ascii="仿宋_GB2312" w:eastAsia="仿宋_GB2312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eastAsia="仿宋_GB2312"/>
                <w:kern w:val="0"/>
                <w:sz w:val="24"/>
                <w:szCs w:val="21"/>
                <w:lang w:eastAsia="zh-CN"/>
              </w:rPr>
              <w:t>邵阳市公路管理局双清超限检测站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联合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治超设</w:t>
            </w: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检测经费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双清超限检测站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做好</w:t>
            </w: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联合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治超设施租赁及维护。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此项专项资金年度绩效目标：采取惩治与预防并举，通过路面严查，源头管理，区域联动的方式，在主要路口和源头企业内悬挂治超宣传横幅及永久性宣传标志牌，联合交警、公安等部门联合执法，对超限运输车辆进行检测、卸载，减少超限超载车辆对公路的危害，有效保障人民群众生命财产安全和公路桥梁设施的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 xml:space="preserve">1、车辆检测率         2、超限货物卸载率      </w:t>
            </w: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3、安全工作培训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1、检测车辆率100%，</w:t>
            </w: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2、卸载超限货物100%                   3、2020年安全教育培训40人次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根据国家五部委的治超精神，省人民政府联合治超的要求，市人民政府的部署安排，建设常态化治超机制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开展联合治超行动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≥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50次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40次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2021年度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全年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保安全、保畅通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联合治超集中整治工作成本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55万元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100%投入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延长公路使用寿命，减少公路养护的资金投入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有效延长公路使用寿命年限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有效提高公路行车安全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保障司乘人员安全出行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明显提升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全年超限率降到最低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防止车辆抛洒渣石、碎石等破坏污染公路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明显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畅洁绿美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服务对象满意度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满意度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满意或很满意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spacing w:line="600" w:lineRule="exact"/>
        <w:jc w:val="left"/>
        <w:rPr>
          <w:rFonts w:hint="eastAsia" w:ascii="仿宋_GB2312" w:eastAsia="仿宋_GB2312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1DE77896"/>
    <w:rsid w:val="255C3D25"/>
    <w:rsid w:val="32F16D54"/>
    <w:rsid w:val="3BDE5335"/>
    <w:rsid w:val="47E40DD7"/>
    <w:rsid w:val="50797461"/>
    <w:rsid w:val="50A72998"/>
    <w:rsid w:val="53011A71"/>
    <w:rsid w:val="639E35F2"/>
    <w:rsid w:val="6B432C96"/>
    <w:rsid w:val="6D8F7353"/>
    <w:rsid w:val="77DE30DA"/>
    <w:rsid w:val="7916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2471</Words>
  <Characters>2582</Characters>
  <Lines>0</Lines>
  <Paragraphs>0</Paragraphs>
  <TotalTime>1</TotalTime>
  <ScaleCrop>false</ScaleCrop>
  <LinksUpToDate>false</LinksUpToDate>
  <CharactersWithSpaces>2773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2020-12-30T06:49:00Z</cp:lastPrinted>
  <dcterms:modified xsi:type="dcterms:W3CDTF">2022-09-06T08:44:02Z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5ECE8D5CC05447A693D3E768B8C2D372</vt:lpwstr>
  </property>
</Properties>
</file>